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3073" w14:textId="34436294" w:rsidR="00C0649D" w:rsidRDefault="00D161CB" w:rsidP="005755FB">
      <w:pPr>
        <w:spacing w:line="360" w:lineRule="auto"/>
        <w:jc w:val="both"/>
      </w:pPr>
      <w:r>
        <w:t xml:space="preserve"> </w:t>
      </w:r>
    </w:p>
    <w:p w14:paraId="582C0AB4" w14:textId="4BA8A446" w:rsidR="00C0649D" w:rsidRDefault="002233BF" w:rsidP="00FA70DB">
      <w:pPr>
        <w:spacing w:line="360" w:lineRule="auto"/>
        <w:jc w:val="right"/>
      </w:pPr>
      <w:r>
        <w:t>Warszawa</w:t>
      </w:r>
      <w:r w:rsidR="00C0649D">
        <w:t>,</w:t>
      </w:r>
      <w:r w:rsidR="001575F2">
        <w:t xml:space="preserve"> 03 listopada</w:t>
      </w:r>
      <w:r w:rsidR="001F3DDC">
        <w:t xml:space="preserve"> </w:t>
      </w:r>
      <w:r w:rsidR="00C0649D">
        <w:t>2021</w:t>
      </w:r>
    </w:p>
    <w:p w14:paraId="1D4C4461" w14:textId="433CFD12" w:rsidR="00345A80" w:rsidRDefault="00C0649D" w:rsidP="005755FB">
      <w:pPr>
        <w:spacing w:line="360" w:lineRule="auto"/>
        <w:jc w:val="both"/>
      </w:pPr>
      <w:r>
        <w:t>Informacja prasowa</w:t>
      </w:r>
    </w:p>
    <w:p w14:paraId="5F7F6A37" w14:textId="35F0BEB9" w:rsidR="004A7135" w:rsidRDefault="004A7135" w:rsidP="004A7135">
      <w:pPr>
        <w:spacing w:line="360" w:lineRule="auto"/>
        <w:jc w:val="center"/>
        <w:rPr>
          <w:b/>
          <w:bCs/>
        </w:rPr>
      </w:pPr>
      <w:r>
        <w:rPr>
          <w:b/>
          <w:bCs/>
        </w:rPr>
        <w:t>Jakie objawy najczęściej oznaczają przyjście menopauzy?</w:t>
      </w:r>
    </w:p>
    <w:p w14:paraId="61DD7636" w14:textId="77777777" w:rsidR="00EA0BFA" w:rsidRDefault="00F22181" w:rsidP="00F22181">
      <w:pPr>
        <w:spacing w:line="360" w:lineRule="auto"/>
        <w:jc w:val="both"/>
        <w:rPr>
          <w:b/>
          <w:bCs/>
        </w:rPr>
      </w:pPr>
      <w:r>
        <w:rPr>
          <w:b/>
          <w:bCs/>
        </w:rPr>
        <w:t>Menopauza</w:t>
      </w:r>
      <w:r w:rsidR="008C0FE3">
        <w:rPr>
          <w:b/>
          <w:bCs/>
        </w:rPr>
        <w:t xml:space="preserve"> nie pojawia się z dnia na dzień. Organizm kobiety wysyła sygnały</w:t>
      </w:r>
      <w:r w:rsidR="009D705D">
        <w:rPr>
          <w:b/>
          <w:bCs/>
        </w:rPr>
        <w:t xml:space="preserve"> przepowiadające jej nadejście</w:t>
      </w:r>
      <w:r w:rsidR="008C0FE3">
        <w:rPr>
          <w:b/>
          <w:bCs/>
        </w:rPr>
        <w:t xml:space="preserve"> nawet klika lat wstecz.</w:t>
      </w:r>
      <w:r w:rsidR="009D705D">
        <w:rPr>
          <w:b/>
          <w:bCs/>
        </w:rPr>
        <w:t xml:space="preserve"> Zazwyczaj w postaci łagodnych, ale zauważalnych</w:t>
      </w:r>
      <w:r w:rsidR="00EA0BFA">
        <w:rPr>
          <w:b/>
          <w:bCs/>
        </w:rPr>
        <w:t xml:space="preserve"> symptomów.         </w:t>
      </w:r>
      <w:r w:rsidR="009D705D">
        <w:rPr>
          <w:b/>
          <w:bCs/>
        </w:rPr>
        <w:t xml:space="preserve"> </w:t>
      </w:r>
      <w:r w:rsidR="008C0FE3">
        <w:rPr>
          <w:b/>
          <w:bCs/>
        </w:rPr>
        <w:t xml:space="preserve"> I to jest dobra wiadomość. Bo w tym czasie, </w:t>
      </w:r>
      <w:r w:rsidR="009D705D">
        <w:rPr>
          <w:b/>
          <w:bCs/>
        </w:rPr>
        <w:t>zwanym fachowo</w:t>
      </w:r>
      <w:r w:rsidR="008C0FE3">
        <w:rPr>
          <w:b/>
          <w:bCs/>
        </w:rPr>
        <w:t xml:space="preserve"> </w:t>
      </w:r>
      <w:proofErr w:type="spellStart"/>
      <w:r w:rsidR="008C0FE3">
        <w:rPr>
          <w:b/>
          <w:bCs/>
        </w:rPr>
        <w:t>premenopauz</w:t>
      </w:r>
      <w:r w:rsidR="009D705D">
        <w:rPr>
          <w:b/>
          <w:bCs/>
        </w:rPr>
        <w:t>ą</w:t>
      </w:r>
      <w:proofErr w:type="spellEnd"/>
      <w:r w:rsidR="009D705D">
        <w:rPr>
          <w:b/>
          <w:bCs/>
        </w:rPr>
        <w:t xml:space="preserve"> jesteśmy w stanie poczynić odpowiednie przygotowania, które pomogą nam bardziej komfortowo i bezpiecznie przejść przez okres samej menopauzy.</w:t>
      </w:r>
    </w:p>
    <w:p w14:paraId="22330BDD" w14:textId="2A80E9BC" w:rsidR="008C0FE3" w:rsidRDefault="00EA0BFA" w:rsidP="00F22181">
      <w:pPr>
        <w:spacing w:line="360" w:lineRule="auto"/>
        <w:jc w:val="both"/>
        <w:rPr>
          <w:b/>
          <w:bCs/>
        </w:rPr>
      </w:pPr>
      <w:r w:rsidRPr="00EA0BFA">
        <w:rPr>
          <w:b/>
          <w:bCs/>
        </w:rPr>
        <w:t>Menopauza</w:t>
      </w:r>
      <w:r>
        <w:rPr>
          <w:b/>
          <w:bCs/>
        </w:rPr>
        <w:t>,</w:t>
      </w:r>
      <w:r w:rsidRPr="00EA0BFA">
        <w:rPr>
          <w:b/>
          <w:bCs/>
        </w:rPr>
        <w:t xml:space="preserve"> to nie choroba, choć ma objaw</w:t>
      </w:r>
      <w:r>
        <w:rPr>
          <w:b/>
          <w:bCs/>
        </w:rPr>
        <w:t>y</w:t>
      </w:r>
    </w:p>
    <w:p w14:paraId="2E93ACA3" w14:textId="5AE0A7F1" w:rsidR="00EA0BFA" w:rsidRDefault="008D4431" w:rsidP="00F22181">
      <w:pPr>
        <w:spacing w:line="360" w:lineRule="auto"/>
        <w:jc w:val="both"/>
      </w:pPr>
      <w:r>
        <w:t xml:space="preserve">Menopauza pojawia się w życiu kobiety i zazwyczaj zostaje w nim na dłużej. Czasem nawet na kilka lat.  </w:t>
      </w:r>
      <w:r w:rsidR="00971CD9">
        <w:t>J</w:t>
      </w:r>
      <w:r>
        <w:t>est procesem</w:t>
      </w:r>
      <w:r w:rsidR="00971CD9">
        <w:t xml:space="preserve"> całkowicie naturalnym i czy tego chcemy</w:t>
      </w:r>
      <w:r w:rsidR="004E1D64">
        <w:t>,</w:t>
      </w:r>
      <w:r w:rsidR="00971CD9">
        <w:t xml:space="preserve"> czy nie musimy przez ni</w:t>
      </w:r>
      <w:r w:rsidR="00FC1B41">
        <w:t>ą</w:t>
      </w:r>
      <w:r w:rsidR="00971CD9">
        <w:t xml:space="preserve"> przejść. Tylko od nas zależy jak to zrobimy. Z</w:t>
      </w:r>
      <w:r w:rsidR="002D21FF">
        <w:t>darza się, że przed nadejściem menopauzy</w:t>
      </w:r>
      <w:r w:rsidR="00971CD9">
        <w:t xml:space="preserve"> nasz organizm potrafi wysyłać mniej lub bardziej oczywiste sygnały zwiastujące zmiany</w:t>
      </w:r>
      <w:r w:rsidR="00546A19">
        <w:t>,</w:t>
      </w:r>
      <w:r w:rsidR="00971CD9">
        <w:t xml:space="preserve"> jakie niebawem zajdą w naszym życiu. To okres </w:t>
      </w:r>
      <w:proofErr w:type="spellStart"/>
      <w:r w:rsidR="00971CD9">
        <w:t>premenopauzalny</w:t>
      </w:r>
      <w:proofErr w:type="spellEnd"/>
      <w:r w:rsidR="00971CD9">
        <w:t xml:space="preserve"> i wtedy możemy spodziewać się:</w:t>
      </w:r>
    </w:p>
    <w:p w14:paraId="717296C8" w14:textId="413E4DEA" w:rsidR="00971CD9" w:rsidRPr="00EA0BFA" w:rsidRDefault="00971CD9" w:rsidP="00971CD9">
      <w:pPr>
        <w:pStyle w:val="Akapitzlist"/>
        <w:numPr>
          <w:ilvl w:val="0"/>
          <w:numId w:val="14"/>
        </w:numPr>
        <w:spacing w:line="360" w:lineRule="auto"/>
        <w:jc w:val="both"/>
      </w:pPr>
      <w:r>
        <w:t>nieregularn</w:t>
      </w:r>
      <w:r w:rsidR="00FC1B41">
        <w:t>ych</w:t>
      </w:r>
      <w:r>
        <w:t xml:space="preserve"> cykli miesiączkowych </w:t>
      </w:r>
    </w:p>
    <w:p w14:paraId="57DE5D44" w14:textId="1B1760F1" w:rsidR="00186E36" w:rsidRPr="00F22181" w:rsidRDefault="00186E36" w:rsidP="00186E36">
      <w:pPr>
        <w:pStyle w:val="Akapitzlist"/>
        <w:numPr>
          <w:ilvl w:val="0"/>
          <w:numId w:val="14"/>
        </w:numPr>
        <w:spacing w:line="360" w:lineRule="auto"/>
        <w:jc w:val="both"/>
      </w:pPr>
      <w:r w:rsidRPr="00F22181">
        <w:t>uderze</w:t>
      </w:r>
      <w:r w:rsidR="00FC1B41">
        <w:t>ń</w:t>
      </w:r>
      <w:r w:rsidRPr="00F22181">
        <w:t xml:space="preserve"> gorąca</w:t>
      </w:r>
    </w:p>
    <w:p w14:paraId="5ADE175A" w14:textId="3F66A141" w:rsidR="00186E36" w:rsidRPr="00F22181" w:rsidRDefault="00971CD9" w:rsidP="00186E36">
      <w:pPr>
        <w:pStyle w:val="Akapitzlist"/>
        <w:numPr>
          <w:ilvl w:val="0"/>
          <w:numId w:val="14"/>
        </w:numPr>
        <w:spacing w:line="360" w:lineRule="auto"/>
        <w:jc w:val="both"/>
      </w:pPr>
      <w:r>
        <w:t>waha</w:t>
      </w:r>
      <w:r w:rsidR="00FC1B41">
        <w:t>ń</w:t>
      </w:r>
      <w:r>
        <w:t xml:space="preserve"> nastroju</w:t>
      </w:r>
    </w:p>
    <w:p w14:paraId="0139EE30" w14:textId="019ADF86" w:rsidR="00186E36" w:rsidRDefault="00F22181" w:rsidP="00186E36">
      <w:pPr>
        <w:pStyle w:val="Akapitzlist"/>
        <w:numPr>
          <w:ilvl w:val="0"/>
          <w:numId w:val="14"/>
        </w:numPr>
        <w:spacing w:line="360" w:lineRule="auto"/>
        <w:jc w:val="both"/>
      </w:pPr>
      <w:r w:rsidRPr="00F22181">
        <w:t>p</w:t>
      </w:r>
      <w:r w:rsidR="00186E36" w:rsidRPr="00F22181">
        <w:t>roblem</w:t>
      </w:r>
      <w:r w:rsidR="00FC1B41">
        <w:t>ów</w:t>
      </w:r>
      <w:r w:rsidR="00186E36" w:rsidRPr="00F22181">
        <w:t xml:space="preserve"> z zasypianiem </w:t>
      </w:r>
    </w:p>
    <w:p w14:paraId="3482A5BE" w14:textId="5BCAADCC" w:rsidR="00971CD9" w:rsidRPr="00F22181" w:rsidRDefault="00971CD9" w:rsidP="00971CD9">
      <w:pPr>
        <w:spacing w:line="360" w:lineRule="auto"/>
        <w:jc w:val="both"/>
      </w:pPr>
      <w:r>
        <w:t xml:space="preserve">Sama </w:t>
      </w:r>
      <w:proofErr w:type="spellStart"/>
      <w:r>
        <w:t>premenonopauza</w:t>
      </w:r>
      <w:proofErr w:type="spellEnd"/>
      <w:r>
        <w:t xml:space="preserve"> może trwać nawet kilka lat. Objawy </w:t>
      </w:r>
      <w:r w:rsidR="00ED6DCA">
        <w:t>nie zawsze</w:t>
      </w:r>
      <w:r w:rsidR="00FC1B41">
        <w:t xml:space="preserve"> są</w:t>
      </w:r>
      <w:r w:rsidR="00ED6DCA">
        <w:t xml:space="preserve"> takie same</w:t>
      </w:r>
      <w:r w:rsidR="00FC1B41">
        <w:t xml:space="preserve"> i o</w:t>
      </w:r>
      <w:r w:rsidR="00ED6DCA">
        <w:t xml:space="preserve"> jednomiernym natężeniu. To sprawa jak najbardziej indywidualna, dlatego należy</w:t>
      </w:r>
      <w:r w:rsidR="00FC1B41">
        <w:t xml:space="preserve"> obserwować</w:t>
      </w:r>
      <w:r w:rsidR="00ED6DCA">
        <w:t xml:space="preserve"> </w:t>
      </w:r>
      <w:r w:rsidR="00FC1B41">
        <w:t>swój</w:t>
      </w:r>
      <w:r w:rsidR="00ED6DCA">
        <w:t xml:space="preserve"> organizm, nastrój i towarzyszące</w:t>
      </w:r>
      <w:r w:rsidR="00FC1B41">
        <w:t xml:space="preserve"> nam emocje. </w:t>
      </w:r>
    </w:p>
    <w:p w14:paraId="1428A943" w14:textId="645A112B" w:rsidR="00850232" w:rsidRDefault="00FC1B41" w:rsidP="00A0409C">
      <w:pPr>
        <w:spacing w:line="360" w:lineRule="auto"/>
        <w:jc w:val="both"/>
        <w:rPr>
          <w:b/>
          <w:bCs/>
        </w:rPr>
      </w:pPr>
      <w:r>
        <w:rPr>
          <w:b/>
          <w:bCs/>
        </w:rPr>
        <w:t>Bądź gotowa – działaj</w:t>
      </w:r>
    </w:p>
    <w:p w14:paraId="12F279AE" w14:textId="4C299965" w:rsidR="006D46B2" w:rsidRDefault="00FC1B41" w:rsidP="00A0409C">
      <w:pPr>
        <w:spacing w:line="360" w:lineRule="auto"/>
        <w:jc w:val="both"/>
      </w:pPr>
      <w:r>
        <w:t xml:space="preserve">Objawy, które wywołują dyskomfort w naszym życiu nie powinny go dominować, ani zmuszać do </w:t>
      </w:r>
      <w:r w:rsidR="006D46B2">
        <w:t xml:space="preserve">radykalnych </w:t>
      </w:r>
      <w:r>
        <w:t>zmian naszego dotychczasowego stylu życia, pracy czy kon</w:t>
      </w:r>
      <w:r w:rsidR="006D46B2">
        <w:t>taktów z innymi ludźmi. Nasze samopoczucie i zdrowie jest w końcu najważniejsze, dlatego nie pozwólmy by menopauza stała się dla nas ciężarem. Najlepiej zacząć od k</w:t>
      </w:r>
      <w:r w:rsidR="00095CBD">
        <w:t xml:space="preserve">onsultacji ze specjalistą, </w:t>
      </w:r>
      <w:r w:rsidR="006D46B2">
        <w:t xml:space="preserve">rozmowy z dietetykiem na temat </w:t>
      </w:r>
      <w:r w:rsidR="006D46B2">
        <w:lastRenderedPageBreak/>
        <w:t xml:space="preserve">ewentualnych zmian w dotychczasowej diecie i nie zapominać o odpowiednio dostosowanej do wieku i kondycji aktywności fizycznej. </w:t>
      </w:r>
    </w:p>
    <w:p w14:paraId="1A217D0C" w14:textId="17B27FFC" w:rsidR="00414BB3" w:rsidRPr="009475D9" w:rsidRDefault="006D46B2" w:rsidP="00A0409C">
      <w:pPr>
        <w:spacing w:line="360" w:lineRule="auto"/>
        <w:jc w:val="both"/>
      </w:pPr>
      <w:r>
        <w:t>Warto równie</w:t>
      </w:r>
      <w:r w:rsidR="005A37AD">
        <w:t>ż</w:t>
      </w:r>
      <w:r>
        <w:t xml:space="preserve"> sięgnąć po dodatkowe wsparcie w postaci naturalnej</w:t>
      </w:r>
      <w:r w:rsidR="002C2346">
        <w:t xml:space="preserve"> suplementacji</w:t>
      </w:r>
      <w:r w:rsidR="00095CBD">
        <w:t xml:space="preserve"> </w:t>
      </w:r>
      <w:r>
        <w:t>pomagającej</w:t>
      </w:r>
      <w:r w:rsidR="001A5162">
        <w:t xml:space="preserve"> </w:t>
      </w:r>
      <w:r w:rsidR="00594CA6">
        <w:t>wsp</w:t>
      </w:r>
      <w:r w:rsidR="00042950">
        <w:t xml:space="preserve">ierać </w:t>
      </w:r>
      <w:r>
        <w:t xml:space="preserve">nasz </w:t>
      </w:r>
      <w:r w:rsidR="00042950">
        <w:t>organizm</w:t>
      </w:r>
      <w:r w:rsidR="00594CA6">
        <w:t xml:space="preserve"> w tym czasie</w:t>
      </w:r>
      <w:r w:rsidR="00095CBD">
        <w:t>.</w:t>
      </w:r>
      <w:r w:rsidR="00FE7BB7">
        <w:t xml:space="preserve"> </w:t>
      </w:r>
      <w:r w:rsidR="00042950">
        <w:t>Suplement diety</w:t>
      </w:r>
      <w:r w:rsidR="00FE7BB7">
        <w:t xml:space="preserve"> </w:t>
      </w:r>
      <w:proofErr w:type="spellStart"/>
      <w:r w:rsidR="00B060C0" w:rsidRPr="002C2346">
        <w:rPr>
          <w:b/>
          <w:bCs/>
        </w:rPr>
        <w:t>Jasnum</w:t>
      </w:r>
      <w:proofErr w:type="spellEnd"/>
      <w:r w:rsidR="00B060C0">
        <w:t xml:space="preserve"> </w:t>
      </w:r>
      <w:r w:rsidR="00724AC8">
        <w:t>to kompozycja starannie dobranych ekstraktów roślinnych oraz witamin, dostępny w trzech wariantach</w:t>
      </w:r>
      <w:r w:rsidR="00C97C7B">
        <w:t xml:space="preserve"> </w:t>
      </w:r>
      <w:r w:rsidR="0055638E">
        <w:t>dopasowanych do konkretnych</w:t>
      </w:r>
      <w:r w:rsidR="00C97C7B">
        <w:t xml:space="preserve"> potrzeb. </w:t>
      </w:r>
      <w:r w:rsidR="005A3236">
        <w:t>Są preparatami p</w:t>
      </w:r>
      <w:r w:rsidR="00576FB4">
        <w:t>ozbawion</w:t>
      </w:r>
      <w:r w:rsidR="005A3236">
        <w:t>ymi</w:t>
      </w:r>
      <w:r w:rsidR="00576FB4">
        <w:t xml:space="preserve"> konserwantów, barwników i wypełniaczy</w:t>
      </w:r>
      <w:r w:rsidR="00042950">
        <w:t xml:space="preserve"> pochodzenia syntetycznego</w:t>
      </w:r>
      <w:r w:rsidR="005A3236">
        <w:t>.</w:t>
      </w:r>
      <w:r w:rsidR="00FF3056">
        <w:t xml:space="preserve"> </w:t>
      </w:r>
      <w:proofErr w:type="spellStart"/>
      <w:r w:rsidR="00042950" w:rsidRPr="009475D9">
        <w:rPr>
          <w:b/>
          <w:bCs/>
        </w:rPr>
        <w:t>Jasnum</w:t>
      </w:r>
      <w:proofErr w:type="spellEnd"/>
      <w:r w:rsidR="00042950">
        <w:t xml:space="preserve"> ł</w:t>
      </w:r>
      <w:r w:rsidR="00FF3056">
        <w:t>agodzi</w:t>
      </w:r>
      <w:r w:rsidR="00AB3156" w:rsidRPr="00FF3056">
        <w:rPr>
          <w:b/>
          <w:bCs/>
        </w:rPr>
        <w:t xml:space="preserve"> </w:t>
      </w:r>
      <w:r w:rsidR="00AB3156">
        <w:t>uderzenia gorąca, pocenie się i niepokój</w:t>
      </w:r>
      <w:r w:rsidR="00074737">
        <w:rPr>
          <w:vertAlign w:val="superscript"/>
        </w:rPr>
        <w:t>1</w:t>
      </w:r>
      <w:r w:rsidR="00433301">
        <w:t xml:space="preserve">, </w:t>
      </w:r>
      <w:r w:rsidR="00AB3156">
        <w:t>p</w:t>
      </w:r>
      <w:r w:rsidR="00576FB4">
        <w:t>rzyczynia się do skrócenia czasu zasypiania</w:t>
      </w:r>
      <w:r w:rsidR="00074737">
        <w:rPr>
          <w:vertAlign w:val="superscript"/>
        </w:rPr>
        <w:t>2</w:t>
      </w:r>
      <w:r w:rsidR="00576FB4">
        <w:t xml:space="preserve">. </w:t>
      </w:r>
      <w:proofErr w:type="spellStart"/>
      <w:r w:rsidR="00C97C7B" w:rsidRPr="00EC6CAD">
        <w:rPr>
          <w:b/>
          <w:bCs/>
        </w:rPr>
        <w:t>Jasnum</w:t>
      </w:r>
      <w:proofErr w:type="spellEnd"/>
      <w:r w:rsidR="00C97C7B" w:rsidRPr="00EC6CAD">
        <w:rPr>
          <w:b/>
          <w:bCs/>
        </w:rPr>
        <w:t xml:space="preserve"> </w:t>
      </w:r>
      <w:proofErr w:type="spellStart"/>
      <w:r w:rsidR="00C97C7B" w:rsidRPr="00EC6CAD">
        <w:rPr>
          <w:b/>
          <w:bCs/>
        </w:rPr>
        <w:t>Mood</w:t>
      </w:r>
      <w:proofErr w:type="spellEnd"/>
      <w:r w:rsidR="00745668">
        <w:rPr>
          <w:b/>
          <w:bCs/>
        </w:rPr>
        <w:t xml:space="preserve"> </w:t>
      </w:r>
      <w:r w:rsidR="00576FB4">
        <w:t xml:space="preserve">poprawia nastrój, ułatwia utrzymanie równowagi emocjonalnej oraz </w:t>
      </w:r>
      <w:r w:rsidR="00576FB4" w:rsidRPr="009475D9">
        <w:t>pomaga zmniejszyć zmęczenie</w:t>
      </w:r>
      <w:r w:rsidR="00074737" w:rsidRPr="009475D9">
        <w:rPr>
          <w:vertAlign w:val="superscript"/>
        </w:rPr>
        <w:t>3</w:t>
      </w:r>
      <w:r w:rsidR="00576FB4" w:rsidRPr="009475D9">
        <w:t xml:space="preserve">. </w:t>
      </w:r>
      <w:proofErr w:type="spellStart"/>
      <w:r w:rsidR="00C97C7B" w:rsidRPr="009475D9">
        <w:rPr>
          <w:b/>
          <w:bCs/>
        </w:rPr>
        <w:t>Jasnum</w:t>
      </w:r>
      <w:proofErr w:type="spellEnd"/>
      <w:r w:rsidR="00C97C7B" w:rsidRPr="009475D9">
        <w:rPr>
          <w:b/>
          <w:bCs/>
        </w:rPr>
        <w:t xml:space="preserve"> Uro</w:t>
      </w:r>
      <w:r w:rsidR="005A3236" w:rsidRPr="009475D9">
        <w:t xml:space="preserve"> </w:t>
      </w:r>
      <w:r w:rsidR="00576FB4" w:rsidRPr="009475D9">
        <w:t>wspiera funkcjonowanie kobiecego układu moczowego</w:t>
      </w:r>
      <w:r w:rsidR="00074737" w:rsidRPr="009475D9">
        <w:rPr>
          <w:vertAlign w:val="superscript"/>
        </w:rPr>
        <w:t>4</w:t>
      </w:r>
      <w:r w:rsidR="00576FB4" w:rsidRPr="009475D9">
        <w:t xml:space="preserve">. </w:t>
      </w:r>
    </w:p>
    <w:p w14:paraId="59B32C25" w14:textId="7FAF617A" w:rsidR="00414BB3" w:rsidRDefault="00384BDE" w:rsidP="00A0409C">
      <w:pPr>
        <w:spacing w:line="360" w:lineRule="auto"/>
        <w:jc w:val="both"/>
      </w:pPr>
      <w:r w:rsidRPr="009475D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705FD6" wp14:editId="63F32185">
                <wp:simplePos x="0" y="0"/>
                <wp:positionH relativeFrom="column">
                  <wp:posOffset>3804920</wp:posOffset>
                </wp:positionH>
                <wp:positionV relativeFrom="paragraph">
                  <wp:posOffset>2953385</wp:posOffset>
                </wp:positionV>
                <wp:extent cx="2360930" cy="1404620"/>
                <wp:effectExtent l="0" t="0" r="19685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CD331" w14:textId="04DE8BB4" w:rsidR="00384BDE" w:rsidRPr="00745668" w:rsidRDefault="00384BDE" w:rsidP="0074566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45668">
                              <w:rPr>
                                <w:sz w:val="32"/>
                                <w:szCs w:val="32"/>
                              </w:rPr>
                              <w:t>SUPLEMENT DIETY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705FD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9.6pt;margin-top:232.5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" fillcolor="#d8d8d8 [2732]" strokecolor="#d8d8d8 [2732]">
                <v:textbox style="mso-fit-shape-to-text:t">
                  <w:txbxContent>
                    <w:p w14:paraId="539CD331" w14:textId="04DE8BB4" w:rsidR="00384BDE" w:rsidRPr="00745668" w:rsidRDefault="00384BDE" w:rsidP="0074566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45668">
                        <w:rPr>
                          <w:sz w:val="32"/>
                          <w:szCs w:val="32"/>
                        </w:rPr>
                        <w:t>SUPLEMENT DIETY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46B2" w:rsidRPr="009475D9">
        <w:t>Im szybciej wprowadzimy zmiany, tym łatwiej przejdziemy przez ten szczególny okres. Ten czas wcale nie musi oznaczać końca</w:t>
      </w:r>
      <w:r w:rsidR="008232AF" w:rsidRPr="009475D9">
        <w:t>.</w:t>
      </w:r>
      <w:r w:rsidR="006D46B2" w:rsidRPr="009475D9">
        <w:t xml:space="preserve"> </w:t>
      </w:r>
      <w:r w:rsidR="008232AF" w:rsidRPr="009475D9">
        <w:t xml:space="preserve">To może być, fascynujący </w:t>
      </w:r>
      <w:r w:rsidR="002D21FF" w:rsidRPr="009475D9">
        <w:t>etap</w:t>
      </w:r>
      <w:r w:rsidR="008232AF" w:rsidRPr="009475D9">
        <w:t>, w którym odkryjemy nowe pasje, zaczniemy dostrzegać okazje do zrobienia czegoś, o czym wcześniej nawet nie</w:t>
      </w:r>
      <w:r w:rsidR="002D21FF" w:rsidRPr="009475D9">
        <w:t xml:space="preserve"> myślałyśmy</w:t>
      </w:r>
      <w:r w:rsidR="008232AF" w:rsidRPr="009475D9">
        <w:t>. Wystarczy</w:t>
      </w:r>
      <w:r w:rsidR="008232AF">
        <w:t xml:space="preserve"> działać i nie dać się zatrzymać menopauzie. Bo menopauza, to nie pauza</w:t>
      </w:r>
      <w:r w:rsidR="00B715A9">
        <w:t xml:space="preserve">, a z </w:t>
      </w:r>
      <w:r w:rsidR="004E1D64">
        <w:t xml:space="preserve"> odpowiednim wsparciem możesz cieszyć się życiem w każdym wieku.</w:t>
      </w:r>
    </w:p>
    <w:p w14:paraId="6B76EB1B" w14:textId="77777777" w:rsidR="00C040BB" w:rsidRDefault="00C040BB" w:rsidP="00C040BB">
      <w:pPr>
        <w:spacing w:line="360" w:lineRule="auto"/>
        <w:jc w:val="both"/>
      </w:pPr>
      <w:r>
        <w:t>___________________________________________________</w:t>
      </w:r>
    </w:p>
    <w:p w14:paraId="4C266671" w14:textId="77777777" w:rsidR="00C040BB" w:rsidRDefault="00C040BB" w:rsidP="00C040BB">
      <w:pPr>
        <w:pStyle w:val="Tekstprzypisudolnego"/>
      </w:pPr>
      <w:r>
        <w:t>1. Dzięki zawartości ekstraktu z koniczyny czerwonej 2. Dzięki zawartości melatoniny, 3. Dzięki zawartości ekstraktu z szafranu, 4. Dzięki zawartości ekstraktu z lnu</w:t>
      </w:r>
    </w:p>
    <w:p w14:paraId="1343CBC7" w14:textId="77777777" w:rsidR="00C040BB" w:rsidRPr="00306C28" w:rsidRDefault="00C040BB" w:rsidP="00A0409C">
      <w:pPr>
        <w:spacing w:line="360" w:lineRule="auto"/>
        <w:jc w:val="both"/>
      </w:pPr>
    </w:p>
    <w:sectPr w:rsidR="00C040BB" w:rsidRPr="00306C28" w:rsidSect="00E00A59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08F69" w14:textId="77777777" w:rsidR="00D405D2" w:rsidRDefault="00D405D2" w:rsidP="00E00A59">
      <w:pPr>
        <w:spacing w:after="0" w:line="240" w:lineRule="auto"/>
      </w:pPr>
      <w:r>
        <w:separator/>
      </w:r>
    </w:p>
  </w:endnote>
  <w:endnote w:type="continuationSeparator" w:id="0">
    <w:p w14:paraId="4303DBF1" w14:textId="77777777" w:rsidR="00D405D2" w:rsidRDefault="00D405D2" w:rsidP="00E0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0FC0" w14:textId="77777777" w:rsidR="00414BB3" w:rsidRPr="00414BB3" w:rsidRDefault="00414BB3" w:rsidP="00414BB3">
    <w:pPr>
      <w:spacing w:line="240" w:lineRule="auto"/>
      <w:jc w:val="both"/>
      <w:rPr>
        <w:b/>
        <w:bCs/>
        <w:sz w:val="16"/>
        <w:szCs w:val="16"/>
      </w:rPr>
    </w:pPr>
  </w:p>
  <w:p w14:paraId="66ADAABB" w14:textId="0BD8F424" w:rsidR="00414BB3" w:rsidRPr="00EC6CAD" w:rsidRDefault="006C0532" w:rsidP="007E0FE6">
    <w:pPr>
      <w:shd w:val="clear" w:color="auto" w:fill="FFFFFF"/>
      <w:spacing w:before="100" w:beforeAutospacing="1" w:after="0" w:line="240" w:lineRule="auto"/>
      <w:ind w:left="720"/>
      <w:rPr>
        <w:sz w:val="20"/>
        <w:szCs w:val="20"/>
      </w:rPr>
    </w:pPr>
    <w:r w:rsidRPr="00EC6CAD">
      <w:rPr>
        <w:sz w:val="20"/>
        <w:szCs w:val="20"/>
      </w:rPr>
      <w:t>USP Zdrowie Sp. z o.o.</w:t>
    </w:r>
    <w:r w:rsidRPr="00EC6CAD">
      <w:rPr>
        <w:sz w:val="20"/>
        <w:szCs w:val="20"/>
      </w:rPr>
      <w:br/>
      <w:t>ul. Poleczki 35, 02-822 Warszawa</w:t>
    </w:r>
    <w:r w:rsidRPr="00EC6CAD">
      <w:rPr>
        <w:sz w:val="20"/>
        <w:szCs w:val="20"/>
      </w:rPr>
      <w:br/>
    </w:r>
    <w:proofErr w:type="spellStart"/>
    <w:r w:rsidRPr="00EC6CAD">
      <w:rPr>
        <w:sz w:val="20"/>
        <w:szCs w:val="20"/>
      </w:rPr>
      <w:t>tel</w:t>
    </w:r>
    <w:proofErr w:type="spellEnd"/>
    <w:r w:rsidRPr="00EC6CAD">
      <w:rPr>
        <w:sz w:val="20"/>
        <w:szCs w:val="20"/>
      </w:rPr>
      <w:t>: (22) 543 64 00</w:t>
    </w:r>
  </w:p>
  <w:p w14:paraId="0C9E2B19" w14:textId="77777777" w:rsidR="006C0532" w:rsidRPr="00EC6CAD" w:rsidRDefault="006C0532" w:rsidP="00EC6CAD">
    <w:pPr>
      <w:spacing w:line="240" w:lineRule="auto"/>
      <w:rPr>
        <w:sz w:val="20"/>
        <w:szCs w:val="20"/>
      </w:rPr>
    </w:pPr>
    <w:r w:rsidRPr="00EC6CAD">
      <w:rPr>
        <w:sz w:val="20"/>
        <w:szCs w:val="20"/>
      </w:rPr>
      <w:t xml:space="preserve">                    </w:t>
    </w:r>
  </w:p>
  <w:p w14:paraId="31ABAFF8" w14:textId="1691DFE4" w:rsidR="00A3025B" w:rsidRPr="00EC6CAD" w:rsidRDefault="006C0532" w:rsidP="00EC6CAD">
    <w:pPr>
      <w:spacing w:line="240" w:lineRule="auto"/>
      <w:rPr>
        <w:sz w:val="20"/>
        <w:szCs w:val="20"/>
      </w:rPr>
    </w:pPr>
    <w:r w:rsidRPr="00EC6CAD">
      <w:rPr>
        <w:sz w:val="20"/>
        <w:szCs w:val="20"/>
      </w:rPr>
      <w:t xml:space="preserve">               </w:t>
    </w:r>
    <w:r w:rsidR="00A3025B" w:rsidRPr="00EC6CAD">
      <w:rPr>
        <w:sz w:val="20"/>
        <w:szCs w:val="20"/>
      </w:rPr>
      <w:t>Więcej informacji na:</w:t>
    </w:r>
    <w:r w:rsidRPr="00EC6CAD">
      <w:rPr>
        <w:sz w:val="20"/>
        <w:szCs w:val="20"/>
      </w:rPr>
      <w:t xml:space="preserve"> </w:t>
    </w:r>
    <w:hyperlink r:id="rId1" w:history="1">
      <w:r w:rsidRPr="00EC6CAD">
        <w:rPr>
          <w:rStyle w:val="Hipercze"/>
          <w:sz w:val="20"/>
          <w:szCs w:val="20"/>
        </w:rPr>
        <w:t>www.jasnum.pl</w:t>
      </w:r>
    </w:hyperlink>
  </w:p>
  <w:p w14:paraId="08C4FAAC" w14:textId="77777777" w:rsidR="006C0532" w:rsidRPr="00A3025B" w:rsidRDefault="006C0532" w:rsidP="00A3025B">
    <w:pPr>
      <w:spacing w:line="240" w:lineRule="auto"/>
      <w:jc w:val="both"/>
      <w:rPr>
        <w:sz w:val="16"/>
        <w:szCs w:val="16"/>
      </w:rPr>
    </w:pPr>
  </w:p>
  <w:p w14:paraId="3B005BB7" w14:textId="77777777" w:rsidR="0072475E" w:rsidRPr="00A3025B" w:rsidRDefault="0072475E" w:rsidP="00063399">
    <w:pPr>
      <w:pStyle w:val="Stopka"/>
      <w:ind w:hanging="1417"/>
      <w:rPr>
        <w:sz w:val="16"/>
        <w:szCs w:val="16"/>
      </w:rPr>
    </w:pPr>
  </w:p>
  <w:p w14:paraId="194A4FAA" w14:textId="41982133" w:rsidR="001068F4" w:rsidRDefault="001068F4" w:rsidP="00063399">
    <w:pPr>
      <w:pStyle w:val="Stopka"/>
      <w:ind w:hanging="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770C" w14:textId="77777777" w:rsidR="00D405D2" w:rsidRDefault="00D405D2" w:rsidP="00E00A59">
      <w:pPr>
        <w:spacing w:after="0" w:line="240" w:lineRule="auto"/>
      </w:pPr>
      <w:r>
        <w:separator/>
      </w:r>
    </w:p>
  </w:footnote>
  <w:footnote w:type="continuationSeparator" w:id="0">
    <w:p w14:paraId="6D4F3367" w14:textId="77777777" w:rsidR="00D405D2" w:rsidRDefault="00D405D2" w:rsidP="00E00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AB2E" w14:textId="023A832C" w:rsidR="001068F4" w:rsidRDefault="001068F4" w:rsidP="00DD52BB">
    <w:pPr>
      <w:pStyle w:val="Nagwek"/>
      <w:ind w:right="-1191" w:hanging="1417"/>
      <w:jc w:val="center"/>
    </w:pPr>
  </w:p>
  <w:p w14:paraId="6BA774FC" w14:textId="19C6CE4F" w:rsidR="001068F4" w:rsidRPr="00E00A59" w:rsidRDefault="00745668" w:rsidP="009C11DB">
    <w:pPr>
      <w:pStyle w:val="Nagwek"/>
      <w:ind w:hanging="1417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A43027" wp14:editId="2101BCE7">
          <wp:simplePos x="0" y="0"/>
          <wp:positionH relativeFrom="margin">
            <wp:posOffset>2033905</wp:posOffset>
          </wp:positionH>
          <wp:positionV relativeFrom="paragraph">
            <wp:posOffset>19685</wp:posOffset>
          </wp:positionV>
          <wp:extent cx="1661160" cy="55753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9A4"/>
    <w:multiLevelType w:val="hybridMultilevel"/>
    <w:tmpl w:val="C16E4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17EB"/>
    <w:multiLevelType w:val="hybridMultilevel"/>
    <w:tmpl w:val="9904B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27DDB"/>
    <w:multiLevelType w:val="hybridMultilevel"/>
    <w:tmpl w:val="0A769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5373F"/>
    <w:multiLevelType w:val="hybridMultilevel"/>
    <w:tmpl w:val="62745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25094"/>
    <w:multiLevelType w:val="hybridMultilevel"/>
    <w:tmpl w:val="FD94A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66123"/>
    <w:multiLevelType w:val="hybridMultilevel"/>
    <w:tmpl w:val="8FD8B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15074"/>
    <w:multiLevelType w:val="hybridMultilevel"/>
    <w:tmpl w:val="0728F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C2CFA"/>
    <w:multiLevelType w:val="hybridMultilevel"/>
    <w:tmpl w:val="6C3C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74981"/>
    <w:multiLevelType w:val="hybridMultilevel"/>
    <w:tmpl w:val="5D3C4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16C02"/>
    <w:multiLevelType w:val="hybridMultilevel"/>
    <w:tmpl w:val="AAECA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0702C"/>
    <w:multiLevelType w:val="hybridMultilevel"/>
    <w:tmpl w:val="A81CD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840EF"/>
    <w:multiLevelType w:val="hybridMultilevel"/>
    <w:tmpl w:val="8DEE7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564EB"/>
    <w:multiLevelType w:val="multilevel"/>
    <w:tmpl w:val="D178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3219A"/>
    <w:multiLevelType w:val="multilevel"/>
    <w:tmpl w:val="ED02F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11"/>
  </w:num>
  <w:num w:numId="10">
    <w:abstractNumId w:val="4"/>
  </w:num>
  <w:num w:numId="11">
    <w:abstractNumId w:val="8"/>
  </w:num>
  <w:num w:numId="12">
    <w:abstractNumId w:val="7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4C"/>
    <w:rsid w:val="00005BD5"/>
    <w:rsid w:val="00016669"/>
    <w:rsid w:val="00017021"/>
    <w:rsid w:val="00023C46"/>
    <w:rsid w:val="00032261"/>
    <w:rsid w:val="0004103D"/>
    <w:rsid w:val="00042950"/>
    <w:rsid w:val="0004647F"/>
    <w:rsid w:val="0005557F"/>
    <w:rsid w:val="00063399"/>
    <w:rsid w:val="00066B9C"/>
    <w:rsid w:val="00067EE1"/>
    <w:rsid w:val="00074737"/>
    <w:rsid w:val="00093B62"/>
    <w:rsid w:val="000956DE"/>
    <w:rsid w:val="00095CBD"/>
    <w:rsid w:val="000C28AD"/>
    <w:rsid w:val="000C7474"/>
    <w:rsid w:val="000C797A"/>
    <w:rsid w:val="000D013C"/>
    <w:rsid w:val="000D70A2"/>
    <w:rsid w:val="000D765E"/>
    <w:rsid w:val="000E0E21"/>
    <w:rsid w:val="000E7886"/>
    <w:rsid w:val="00104C3B"/>
    <w:rsid w:val="001068F4"/>
    <w:rsid w:val="0010716C"/>
    <w:rsid w:val="00121515"/>
    <w:rsid w:val="001316AD"/>
    <w:rsid w:val="001338D6"/>
    <w:rsid w:val="00150E8C"/>
    <w:rsid w:val="00154DBE"/>
    <w:rsid w:val="001575F2"/>
    <w:rsid w:val="00160B8E"/>
    <w:rsid w:val="00172DEF"/>
    <w:rsid w:val="00173B47"/>
    <w:rsid w:val="001753A7"/>
    <w:rsid w:val="00184EC7"/>
    <w:rsid w:val="00186E36"/>
    <w:rsid w:val="00187C42"/>
    <w:rsid w:val="001A5162"/>
    <w:rsid w:val="001B5C92"/>
    <w:rsid w:val="001C0658"/>
    <w:rsid w:val="001D1F41"/>
    <w:rsid w:val="001D3D17"/>
    <w:rsid w:val="001E2BBC"/>
    <w:rsid w:val="001E4ACF"/>
    <w:rsid w:val="001E6644"/>
    <w:rsid w:val="001F3DDC"/>
    <w:rsid w:val="001F6C2F"/>
    <w:rsid w:val="001F7FCA"/>
    <w:rsid w:val="00206083"/>
    <w:rsid w:val="0020651F"/>
    <w:rsid w:val="002210ED"/>
    <w:rsid w:val="002215DA"/>
    <w:rsid w:val="002233BF"/>
    <w:rsid w:val="0022384A"/>
    <w:rsid w:val="00224480"/>
    <w:rsid w:val="00231C8E"/>
    <w:rsid w:val="0023311B"/>
    <w:rsid w:val="00245F7E"/>
    <w:rsid w:val="002517A3"/>
    <w:rsid w:val="0025751F"/>
    <w:rsid w:val="00260E8F"/>
    <w:rsid w:val="0027009C"/>
    <w:rsid w:val="00276B1B"/>
    <w:rsid w:val="00285A30"/>
    <w:rsid w:val="00292904"/>
    <w:rsid w:val="0029578F"/>
    <w:rsid w:val="002B14D4"/>
    <w:rsid w:val="002B6156"/>
    <w:rsid w:val="002C0CAD"/>
    <w:rsid w:val="002C2346"/>
    <w:rsid w:val="002D100E"/>
    <w:rsid w:val="002D21FF"/>
    <w:rsid w:val="002E036F"/>
    <w:rsid w:val="002F1A42"/>
    <w:rsid w:val="002F3FB4"/>
    <w:rsid w:val="002F678C"/>
    <w:rsid w:val="00301DD5"/>
    <w:rsid w:val="00306C28"/>
    <w:rsid w:val="00341593"/>
    <w:rsid w:val="00345A80"/>
    <w:rsid w:val="003469A7"/>
    <w:rsid w:val="00365769"/>
    <w:rsid w:val="003749F6"/>
    <w:rsid w:val="00384BDE"/>
    <w:rsid w:val="003A2974"/>
    <w:rsid w:val="003B2FEC"/>
    <w:rsid w:val="003E01FA"/>
    <w:rsid w:val="003E20F7"/>
    <w:rsid w:val="003F5955"/>
    <w:rsid w:val="003F674C"/>
    <w:rsid w:val="004019F2"/>
    <w:rsid w:val="00404EBB"/>
    <w:rsid w:val="00414BB3"/>
    <w:rsid w:val="00426F18"/>
    <w:rsid w:val="0043193E"/>
    <w:rsid w:val="00433301"/>
    <w:rsid w:val="0044464F"/>
    <w:rsid w:val="00450BE8"/>
    <w:rsid w:val="00454816"/>
    <w:rsid w:val="004560B1"/>
    <w:rsid w:val="00456514"/>
    <w:rsid w:val="004603D8"/>
    <w:rsid w:val="0046400E"/>
    <w:rsid w:val="00473718"/>
    <w:rsid w:val="004839E3"/>
    <w:rsid w:val="004906C2"/>
    <w:rsid w:val="00495BBD"/>
    <w:rsid w:val="004A0D13"/>
    <w:rsid w:val="004A7135"/>
    <w:rsid w:val="004A7C1A"/>
    <w:rsid w:val="004B1D6E"/>
    <w:rsid w:val="004B5536"/>
    <w:rsid w:val="004B6132"/>
    <w:rsid w:val="004D10F0"/>
    <w:rsid w:val="004D216B"/>
    <w:rsid w:val="004D26BC"/>
    <w:rsid w:val="004D4FA7"/>
    <w:rsid w:val="004E1107"/>
    <w:rsid w:val="004E1D64"/>
    <w:rsid w:val="004F6772"/>
    <w:rsid w:val="00502D26"/>
    <w:rsid w:val="0050607C"/>
    <w:rsid w:val="00517EBB"/>
    <w:rsid w:val="00521766"/>
    <w:rsid w:val="00522FDE"/>
    <w:rsid w:val="00532369"/>
    <w:rsid w:val="00532507"/>
    <w:rsid w:val="00536AAF"/>
    <w:rsid w:val="00542B92"/>
    <w:rsid w:val="005457C3"/>
    <w:rsid w:val="00546A19"/>
    <w:rsid w:val="00551D6E"/>
    <w:rsid w:val="0055638E"/>
    <w:rsid w:val="005755FB"/>
    <w:rsid w:val="00576FB4"/>
    <w:rsid w:val="00584478"/>
    <w:rsid w:val="00592B50"/>
    <w:rsid w:val="00594CA6"/>
    <w:rsid w:val="00595390"/>
    <w:rsid w:val="005A3236"/>
    <w:rsid w:val="005A37AD"/>
    <w:rsid w:val="005B02A6"/>
    <w:rsid w:val="005B0ACB"/>
    <w:rsid w:val="005B411E"/>
    <w:rsid w:val="005C5214"/>
    <w:rsid w:val="005D10BD"/>
    <w:rsid w:val="005D4DAF"/>
    <w:rsid w:val="005D6B5D"/>
    <w:rsid w:val="005E44DE"/>
    <w:rsid w:val="005E7959"/>
    <w:rsid w:val="005F0C42"/>
    <w:rsid w:val="005F26C6"/>
    <w:rsid w:val="00607F61"/>
    <w:rsid w:val="00611341"/>
    <w:rsid w:val="006116C4"/>
    <w:rsid w:val="006130CB"/>
    <w:rsid w:val="00615D5E"/>
    <w:rsid w:val="006263A1"/>
    <w:rsid w:val="006319CF"/>
    <w:rsid w:val="006466FE"/>
    <w:rsid w:val="00652640"/>
    <w:rsid w:val="006577F7"/>
    <w:rsid w:val="00664717"/>
    <w:rsid w:val="00666403"/>
    <w:rsid w:val="00672470"/>
    <w:rsid w:val="006755B1"/>
    <w:rsid w:val="006C0532"/>
    <w:rsid w:val="006C0931"/>
    <w:rsid w:val="006C251E"/>
    <w:rsid w:val="006C32C3"/>
    <w:rsid w:val="006D46B2"/>
    <w:rsid w:val="006D564A"/>
    <w:rsid w:val="006E44F9"/>
    <w:rsid w:val="006F1642"/>
    <w:rsid w:val="006F74C9"/>
    <w:rsid w:val="006F77D2"/>
    <w:rsid w:val="007149D4"/>
    <w:rsid w:val="0072475E"/>
    <w:rsid w:val="00724AC8"/>
    <w:rsid w:val="00745668"/>
    <w:rsid w:val="00746F7A"/>
    <w:rsid w:val="0076066D"/>
    <w:rsid w:val="00762A91"/>
    <w:rsid w:val="00763965"/>
    <w:rsid w:val="007646EC"/>
    <w:rsid w:val="00767A25"/>
    <w:rsid w:val="00772145"/>
    <w:rsid w:val="00774AE4"/>
    <w:rsid w:val="00785111"/>
    <w:rsid w:val="007949CE"/>
    <w:rsid w:val="0079738E"/>
    <w:rsid w:val="007A7652"/>
    <w:rsid w:val="007C5E55"/>
    <w:rsid w:val="007E0FE6"/>
    <w:rsid w:val="00801E56"/>
    <w:rsid w:val="008061A9"/>
    <w:rsid w:val="008232AF"/>
    <w:rsid w:val="00830F82"/>
    <w:rsid w:val="00835EE9"/>
    <w:rsid w:val="008413B2"/>
    <w:rsid w:val="008414F0"/>
    <w:rsid w:val="0084334D"/>
    <w:rsid w:val="00850232"/>
    <w:rsid w:val="00852B7A"/>
    <w:rsid w:val="0085473A"/>
    <w:rsid w:val="00855669"/>
    <w:rsid w:val="00867BDD"/>
    <w:rsid w:val="008749DB"/>
    <w:rsid w:val="00880726"/>
    <w:rsid w:val="0088575F"/>
    <w:rsid w:val="008903DA"/>
    <w:rsid w:val="00891C0F"/>
    <w:rsid w:val="00892235"/>
    <w:rsid w:val="008A1F68"/>
    <w:rsid w:val="008A3ECE"/>
    <w:rsid w:val="008B2291"/>
    <w:rsid w:val="008C0FE3"/>
    <w:rsid w:val="008C108E"/>
    <w:rsid w:val="008C61AD"/>
    <w:rsid w:val="008D4431"/>
    <w:rsid w:val="008D546D"/>
    <w:rsid w:val="009117D6"/>
    <w:rsid w:val="009136BB"/>
    <w:rsid w:val="0091377F"/>
    <w:rsid w:val="00915FB3"/>
    <w:rsid w:val="00921E8E"/>
    <w:rsid w:val="009475D9"/>
    <w:rsid w:val="00947935"/>
    <w:rsid w:val="0096690E"/>
    <w:rsid w:val="00971CD9"/>
    <w:rsid w:val="00976653"/>
    <w:rsid w:val="00991726"/>
    <w:rsid w:val="00992F9D"/>
    <w:rsid w:val="009A218E"/>
    <w:rsid w:val="009A31E3"/>
    <w:rsid w:val="009A52BF"/>
    <w:rsid w:val="009C05F0"/>
    <w:rsid w:val="009C11DB"/>
    <w:rsid w:val="009C3846"/>
    <w:rsid w:val="009C59FA"/>
    <w:rsid w:val="009C70BE"/>
    <w:rsid w:val="009D1757"/>
    <w:rsid w:val="009D2751"/>
    <w:rsid w:val="009D3DC7"/>
    <w:rsid w:val="009D7034"/>
    <w:rsid w:val="009D705D"/>
    <w:rsid w:val="009E7766"/>
    <w:rsid w:val="00A01E0A"/>
    <w:rsid w:val="00A0409C"/>
    <w:rsid w:val="00A3025B"/>
    <w:rsid w:val="00A42FED"/>
    <w:rsid w:val="00A46E62"/>
    <w:rsid w:val="00A51198"/>
    <w:rsid w:val="00A563EF"/>
    <w:rsid w:val="00A576E3"/>
    <w:rsid w:val="00A656EE"/>
    <w:rsid w:val="00A72AE0"/>
    <w:rsid w:val="00A73D77"/>
    <w:rsid w:val="00A816D6"/>
    <w:rsid w:val="00A81F10"/>
    <w:rsid w:val="00A939DE"/>
    <w:rsid w:val="00AA2320"/>
    <w:rsid w:val="00AA5086"/>
    <w:rsid w:val="00AB3156"/>
    <w:rsid w:val="00AB51CB"/>
    <w:rsid w:val="00AB7D46"/>
    <w:rsid w:val="00AC1F70"/>
    <w:rsid w:val="00AD26D5"/>
    <w:rsid w:val="00AF41F4"/>
    <w:rsid w:val="00B060C0"/>
    <w:rsid w:val="00B113F3"/>
    <w:rsid w:val="00B15822"/>
    <w:rsid w:val="00B17BFD"/>
    <w:rsid w:val="00B23805"/>
    <w:rsid w:val="00B249A6"/>
    <w:rsid w:val="00B3024A"/>
    <w:rsid w:val="00B31546"/>
    <w:rsid w:val="00B34F3F"/>
    <w:rsid w:val="00B4549E"/>
    <w:rsid w:val="00B47DC4"/>
    <w:rsid w:val="00B5581D"/>
    <w:rsid w:val="00B60165"/>
    <w:rsid w:val="00B715A9"/>
    <w:rsid w:val="00B71D6F"/>
    <w:rsid w:val="00B93161"/>
    <w:rsid w:val="00BA08A9"/>
    <w:rsid w:val="00BD0A72"/>
    <w:rsid w:val="00BD271C"/>
    <w:rsid w:val="00BE6C38"/>
    <w:rsid w:val="00C040BB"/>
    <w:rsid w:val="00C0649D"/>
    <w:rsid w:val="00C076B6"/>
    <w:rsid w:val="00C16E8A"/>
    <w:rsid w:val="00C264AA"/>
    <w:rsid w:val="00C30727"/>
    <w:rsid w:val="00C32E29"/>
    <w:rsid w:val="00C345D5"/>
    <w:rsid w:val="00C35269"/>
    <w:rsid w:val="00C37F89"/>
    <w:rsid w:val="00C46139"/>
    <w:rsid w:val="00C55201"/>
    <w:rsid w:val="00C56011"/>
    <w:rsid w:val="00C6519D"/>
    <w:rsid w:val="00C67948"/>
    <w:rsid w:val="00C70C89"/>
    <w:rsid w:val="00C71593"/>
    <w:rsid w:val="00C72FAD"/>
    <w:rsid w:val="00C76EF2"/>
    <w:rsid w:val="00C81146"/>
    <w:rsid w:val="00C82C5D"/>
    <w:rsid w:val="00C97C7B"/>
    <w:rsid w:val="00CA758A"/>
    <w:rsid w:val="00CB2EDC"/>
    <w:rsid w:val="00CB6DFE"/>
    <w:rsid w:val="00CB7BD4"/>
    <w:rsid w:val="00CF7596"/>
    <w:rsid w:val="00D01BF8"/>
    <w:rsid w:val="00D161CB"/>
    <w:rsid w:val="00D223A4"/>
    <w:rsid w:val="00D3500C"/>
    <w:rsid w:val="00D405D2"/>
    <w:rsid w:val="00D40A2B"/>
    <w:rsid w:val="00D45845"/>
    <w:rsid w:val="00D4590C"/>
    <w:rsid w:val="00D47C4B"/>
    <w:rsid w:val="00D771FA"/>
    <w:rsid w:val="00D85A80"/>
    <w:rsid w:val="00DA238F"/>
    <w:rsid w:val="00DA4CBA"/>
    <w:rsid w:val="00DA5759"/>
    <w:rsid w:val="00DA59E3"/>
    <w:rsid w:val="00DA5F05"/>
    <w:rsid w:val="00DA6DA3"/>
    <w:rsid w:val="00DC19A1"/>
    <w:rsid w:val="00DD52BB"/>
    <w:rsid w:val="00DE2E93"/>
    <w:rsid w:val="00DE7076"/>
    <w:rsid w:val="00E00A59"/>
    <w:rsid w:val="00E0493E"/>
    <w:rsid w:val="00E04DBC"/>
    <w:rsid w:val="00E15854"/>
    <w:rsid w:val="00E21539"/>
    <w:rsid w:val="00E2472C"/>
    <w:rsid w:val="00E30D52"/>
    <w:rsid w:val="00E34640"/>
    <w:rsid w:val="00E367CB"/>
    <w:rsid w:val="00E45565"/>
    <w:rsid w:val="00E56157"/>
    <w:rsid w:val="00E7053F"/>
    <w:rsid w:val="00E73C3C"/>
    <w:rsid w:val="00E90119"/>
    <w:rsid w:val="00E90AE6"/>
    <w:rsid w:val="00E91068"/>
    <w:rsid w:val="00E92D1B"/>
    <w:rsid w:val="00EA0BFA"/>
    <w:rsid w:val="00EB48B1"/>
    <w:rsid w:val="00EC6166"/>
    <w:rsid w:val="00EC6CAD"/>
    <w:rsid w:val="00EC72BA"/>
    <w:rsid w:val="00ED3C50"/>
    <w:rsid w:val="00ED6DCA"/>
    <w:rsid w:val="00EE1CE2"/>
    <w:rsid w:val="00EF58AE"/>
    <w:rsid w:val="00F00A99"/>
    <w:rsid w:val="00F034A5"/>
    <w:rsid w:val="00F03708"/>
    <w:rsid w:val="00F05493"/>
    <w:rsid w:val="00F16536"/>
    <w:rsid w:val="00F213D5"/>
    <w:rsid w:val="00F22181"/>
    <w:rsid w:val="00F2409B"/>
    <w:rsid w:val="00F37D51"/>
    <w:rsid w:val="00F542E9"/>
    <w:rsid w:val="00F6441D"/>
    <w:rsid w:val="00F67B90"/>
    <w:rsid w:val="00F70AF5"/>
    <w:rsid w:val="00F71452"/>
    <w:rsid w:val="00F80B9C"/>
    <w:rsid w:val="00F87CBF"/>
    <w:rsid w:val="00F92576"/>
    <w:rsid w:val="00FA068E"/>
    <w:rsid w:val="00FA5F75"/>
    <w:rsid w:val="00FA70DB"/>
    <w:rsid w:val="00FB3667"/>
    <w:rsid w:val="00FB651B"/>
    <w:rsid w:val="00FB6EDD"/>
    <w:rsid w:val="00FC1B41"/>
    <w:rsid w:val="00FD0250"/>
    <w:rsid w:val="00FD35E7"/>
    <w:rsid w:val="00FD4EC4"/>
    <w:rsid w:val="00FE7BB7"/>
    <w:rsid w:val="00FF3056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4B526"/>
  <w15:chartTrackingRefBased/>
  <w15:docId w15:val="{B2A7D26A-14B5-469B-8692-9318B231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A59"/>
  </w:style>
  <w:style w:type="paragraph" w:styleId="Stopka">
    <w:name w:val="footer"/>
    <w:basedOn w:val="Normalny"/>
    <w:link w:val="StopkaZnak"/>
    <w:uiPriority w:val="99"/>
    <w:unhideWhenUsed/>
    <w:rsid w:val="00E0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A59"/>
  </w:style>
  <w:style w:type="paragraph" w:styleId="Akapitzlist">
    <w:name w:val="List Paragraph"/>
    <w:basedOn w:val="Normalny"/>
    <w:uiPriority w:val="34"/>
    <w:qFormat/>
    <w:rsid w:val="00A42F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2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F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2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2F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2FE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466F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66F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0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034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3025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5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E77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E776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9E7766"/>
  </w:style>
  <w:style w:type="paragraph" w:customStyle="1" w:styleId="Default">
    <w:name w:val="Default"/>
    <w:rsid w:val="000555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F305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1D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1D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1D6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33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33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3301"/>
    <w:rPr>
      <w:vertAlign w:val="superscript"/>
    </w:rPr>
  </w:style>
  <w:style w:type="paragraph" w:styleId="Poprawka">
    <w:name w:val="Revision"/>
    <w:hidden/>
    <w:uiPriority w:val="99"/>
    <w:semiHidden/>
    <w:rsid w:val="004548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snu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0C85F-45B4-4855-AA25-3025E6C3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Łuczak, Michał</dc:creator>
  <cp:keywords/>
  <dc:description/>
  <cp:lastModifiedBy>Kalińska, Małgorzata</cp:lastModifiedBy>
  <cp:revision>3</cp:revision>
  <dcterms:created xsi:type="dcterms:W3CDTF">2021-11-03T08:38:00Z</dcterms:created>
  <dcterms:modified xsi:type="dcterms:W3CDTF">2021-11-03T09:26:00Z</dcterms:modified>
</cp:coreProperties>
</file>